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1D" w:rsidRDefault="00423E1D" w:rsidP="004E334E">
      <w:pPr>
        <w:ind w:left="-284" w:right="-141"/>
        <w:jc w:val="center"/>
        <w:rPr>
          <w:b/>
          <w:bCs/>
          <w:sz w:val="26"/>
          <w:szCs w:val="26"/>
        </w:rPr>
      </w:pPr>
    </w:p>
    <w:p w:rsidR="00DF2E1D" w:rsidRPr="00423E1D" w:rsidRDefault="007071CA" w:rsidP="004E334E">
      <w:pPr>
        <w:ind w:left="-284" w:right="-141"/>
        <w:jc w:val="center"/>
        <w:rPr>
          <w:b/>
          <w:bCs/>
          <w:sz w:val="26"/>
          <w:szCs w:val="26"/>
        </w:rPr>
      </w:pPr>
      <w:bookmarkStart w:id="0" w:name="_GoBack"/>
      <w:r w:rsidRPr="00423E1D">
        <w:rPr>
          <w:b/>
          <w:noProof/>
          <w:sz w:val="26"/>
          <w:szCs w:val="2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-626745</wp:posOffset>
            </wp:positionV>
            <wp:extent cx="2619375" cy="1028700"/>
            <wp:effectExtent l="19050" t="0" r="9525" b="0"/>
            <wp:wrapSquare wrapText="bothSides"/>
            <wp:docPr id="4" name="Рисунок 1" descr="ЛОГО НЦМК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ЛОГО НЦМКЦ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28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bookmarkEnd w:id="0"/>
    </w:p>
    <w:p w:rsidR="00423E1D" w:rsidRDefault="00423E1D" w:rsidP="00423E1D">
      <w:pPr>
        <w:jc w:val="both"/>
        <w:rPr>
          <w:sz w:val="26"/>
          <w:szCs w:val="26"/>
        </w:rPr>
      </w:pPr>
    </w:p>
    <w:p w:rsidR="00423E1D" w:rsidRDefault="00423E1D" w:rsidP="00423E1D">
      <w:pPr>
        <w:jc w:val="both"/>
        <w:rPr>
          <w:sz w:val="26"/>
          <w:szCs w:val="26"/>
        </w:rPr>
      </w:pPr>
    </w:p>
    <w:p w:rsidR="00423E1D" w:rsidRPr="00423E1D" w:rsidRDefault="00423E1D" w:rsidP="00423E1D">
      <w:pPr>
        <w:jc w:val="center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ИНФОРМАЦИОННО-МАРКЕТИНГОВЫЕ УСЛУ</w:t>
      </w:r>
      <w:r>
        <w:rPr>
          <w:b/>
          <w:sz w:val="26"/>
          <w:szCs w:val="26"/>
        </w:rPr>
        <w:t>ГИ</w:t>
      </w:r>
    </w:p>
    <w:p w:rsidR="00423E1D" w:rsidRDefault="00423E1D" w:rsidP="001A0AD1">
      <w:pPr>
        <w:ind w:left="-567" w:firstLine="540"/>
        <w:jc w:val="both"/>
        <w:rPr>
          <w:sz w:val="26"/>
          <w:szCs w:val="26"/>
        </w:rPr>
      </w:pPr>
    </w:p>
    <w:p w:rsidR="009C1DBC" w:rsidRPr="00423E1D" w:rsidRDefault="009C1DBC" w:rsidP="001A0AD1">
      <w:pPr>
        <w:ind w:left="-567" w:firstLine="540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РУП «Национальный центр маркетинга и конъюнктуры цен» Министерства иностранных дел Республики Беларусь </w:t>
      </w:r>
      <w:r w:rsidR="00D5203E">
        <w:rPr>
          <w:sz w:val="26"/>
          <w:szCs w:val="26"/>
        </w:rPr>
        <w:t xml:space="preserve">(далее – НЦМиКЦ) </w:t>
      </w:r>
      <w:r w:rsidRPr="00423E1D">
        <w:rPr>
          <w:sz w:val="26"/>
          <w:szCs w:val="26"/>
        </w:rPr>
        <w:t>оказывает комплексную информационно-маркетинговую поддержку белорусским и зарубежным компаниям в продвижении товаров/услуг и развитии торговли.</w:t>
      </w:r>
    </w:p>
    <w:p w:rsidR="009C1DBC" w:rsidRPr="00423E1D" w:rsidRDefault="00353EB3" w:rsidP="001A0AD1">
      <w:pPr>
        <w:ind w:left="-567" w:firstLine="539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Одним из основных направлений деятельности </w:t>
      </w:r>
      <w:r w:rsidR="000A4B2D" w:rsidRPr="00423E1D">
        <w:rPr>
          <w:sz w:val="26"/>
          <w:szCs w:val="26"/>
        </w:rPr>
        <w:t>РУП «Национальный центр маркетинга и конъюнктуры цен» является проведение широкого спектра маркетинговых исследований товарных рынков</w:t>
      </w:r>
      <w:r w:rsidR="004E334E" w:rsidRPr="00423E1D">
        <w:rPr>
          <w:sz w:val="26"/>
          <w:szCs w:val="26"/>
        </w:rPr>
        <w:t>,</w:t>
      </w:r>
      <w:r w:rsidR="000A4B2D" w:rsidRPr="00423E1D">
        <w:rPr>
          <w:sz w:val="26"/>
          <w:szCs w:val="26"/>
        </w:rPr>
        <w:t xml:space="preserve"> как на региональном, так и на мировом уровне.</w:t>
      </w:r>
    </w:p>
    <w:p w:rsidR="004E334E" w:rsidRPr="00423E1D" w:rsidRDefault="004E334E" w:rsidP="00377A1E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Изучение показателей рынка и тенденций его развития</w:t>
      </w:r>
    </w:p>
    <w:p w:rsidR="00D17386" w:rsidRPr="00423E1D" w:rsidRDefault="00D17386" w:rsidP="00B420E3">
      <w:pPr>
        <w:ind w:left="-567" w:firstLine="567"/>
        <w:jc w:val="both"/>
        <w:rPr>
          <w:b/>
          <w:sz w:val="26"/>
          <w:szCs w:val="26"/>
        </w:rPr>
      </w:pPr>
      <w:r w:rsidRPr="00423E1D">
        <w:rPr>
          <w:sz w:val="26"/>
          <w:szCs w:val="26"/>
        </w:rPr>
        <w:t>Предоставление информации о текущем состоянии рынка, в том числе анализ основных показателей, характеризующих рынок, тенденциях и перспективах его развития.</w:t>
      </w:r>
      <w:r w:rsidRPr="00423E1D">
        <w:rPr>
          <w:b/>
          <w:sz w:val="26"/>
          <w:szCs w:val="26"/>
        </w:rPr>
        <w:t xml:space="preserve"> </w:t>
      </w:r>
    </w:p>
    <w:p w:rsidR="004E334E" w:rsidRPr="00423E1D" w:rsidRDefault="004E334E" w:rsidP="004E1D90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Конкурентный анализ</w:t>
      </w:r>
    </w:p>
    <w:p w:rsidR="004E334E" w:rsidRPr="00423E1D" w:rsidRDefault="001A0AD1" w:rsidP="00377A1E">
      <w:pPr>
        <w:ind w:left="-567" w:right="-142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Изучение деятельности компаний, ассортимента </w:t>
      </w:r>
      <w:r w:rsidR="00D17386" w:rsidRPr="00423E1D">
        <w:rPr>
          <w:sz w:val="26"/>
          <w:szCs w:val="26"/>
        </w:rPr>
        <w:t>продукции и</w:t>
      </w:r>
      <w:r w:rsidRPr="00423E1D">
        <w:rPr>
          <w:sz w:val="26"/>
          <w:szCs w:val="26"/>
        </w:rPr>
        <w:t xml:space="preserve"> цен. </w:t>
      </w:r>
    </w:p>
    <w:p w:rsidR="004E334E" w:rsidRPr="00423E1D" w:rsidRDefault="004E334E" w:rsidP="004E1D90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Изучение потребителей и поиск деловых партнеров</w:t>
      </w:r>
    </w:p>
    <w:p w:rsidR="004E334E" w:rsidRPr="00423E1D" w:rsidRDefault="004E334E" w:rsidP="001A0AD1">
      <w:pPr>
        <w:tabs>
          <w:tab w:val="num" w:pos="709"/>
        </w:tabs>
        <w:ind w:left="-567" w:firstLine="567"/>
        <w:jc w:val="both"/>
        <w:rPr>
          <w:bCs/>
          <w:sz w:val="26"/>
          <w:szCs w:val="26"/>
        </w:rPr>
      </w:pPr>
      <w:r w:rsidRPr="00423E1D">
        <w:rPr>
          <w:sz w:val="26"/>
          <w:szCs w:val="26"/>
        </w:rPr>
        <w:t>Поиск потребителей и определение степени их заинтересованности в приобретении продукции заказчика, а также определение спроса на товар/услугу, наиболее значимых факторов, влияющих на выбор.</w:t>
      </w:r>
      <w:r w:rsidR="001A0AD1" w:rsidRPr="00423E1D">
        <w:rPr>
          <w:sz w:val="26"/>
          <w:szCs w:val="26"/>
        </w:rPr>
        <w:t xml:space="preserve"> </w:t>
      </w:r>
      <w:r w:rsidRPr="00423E1D">
        <w:rPr>
          <w:bCs/>
          <w:sz w:val="26"/>
          <w:szCs w:val="26"/>
        </w:rPr>
        <w:t>Поиск партнеров, поставщиков комплектующих, оборудования, технологических линий.</w:t>
      </w:r>
    </w:p>
    <w:p w:rsidR="004E334E" w:rsidRPr="00423E1D" w:rsidRDefault="004E334E" w:rsidP="004E1D90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Комплексное изучение международных рынков</w:t>
      </w:r>
    </w:p>
    <w:p w:rsidR="009C1DBC" w:rsidRPr="00423E1D" w:rsidRDefault="004E334E" w:rsidP="00423E1D">
      <w:pPr>
        <w:spacing w:after="120"/>
        <w:ind w:left="-567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Комплексное исследование </w:t>
      </w:r>
      <w:r w:rsidR="002E68CC" w:rsidRPr="00423E1D">
        <w:rPr>
          <w:sz w:val="26"/>
          <w:szCs w:val="26"/>
        </w:rPr>
        <w:t xml:space="preserve">рынков </w:t>
      </w:r>
      <w:r w:rsidRPr="00423E1D">
        <w:rPr>
          <w:sz w:val="26"/>
          <w:szCs w:val="26"/>
        </w:rPr>
        <w:t xml:space="preserve">является основой для принятия решений по маркетинговой </w:t>
      </w:r>
      <w:r w:rsidR="002E68CC" w:rsidRPr="00423E1D">
        <w:rPr>
          <w:sz w:val="26"/>
          <w:szCs w:val="26"/>
        </w:rPr>
        <w:t>стратегии</w:t>
      </w:r>
      <w:r w:rsidRPr="00423E1D">
        <w:rPr>
          <w:sz w:val="26"/>
          <w:szCs w:val="26"/>
        </w:rPr>
        <w:t xml:space="preserve"> предприяти</w:t>
      </w:r>
      <w:r w:rsidR="002E68CC" w:rsidRPr="00423E1D">
        <w:rPr>
          <w:sz w:val="26"/>
          <w:szCs w:val="26"/>
        </w:rPr>
        <w:t>й</w:t>
      </w:r>
      <w:r w:rsidRPr="00423E1D">
        <w:rPr>
          <w:sz w:val="26"/>
          <w:szCs w:val="26"/>
        </w:rPr>
        <w:t xml:space="preserve">, </w:t>
      </w:r>
      <w:r w:rsidR="002E68CC" w:rsidRPr="00423E1D">
        <w:rPr>
          <w:sz w:val="26"/>
          <w:szCs w:val="26"/>
        </w:rPr>
        <w:t>в том числе</w:t>
      </w:r>
      <w:r w:rsidRPr="00423E1D">
        <w:rPr>
          <w:sz w:val="26"/>
          <w:szCs w:val="26"/>
        </w:rPr>
        <w:t xml:space="preserve"> о выходе на зарубежные рынк</w:t>
      </w:r>
      <w:r w:rsidR="002E68CC" w:rsidRPr="00423E1D">
        <w:rPr>
          <w:sz w:val="26"/>
          <w:szCs w:val="26"/>
        </w:rPr>
        <w:t>и</w:t>
      </w:r>
      <w:r w:rsidRPr="00423E1D">
        <w:rPr>
          <w:sz w:val="26"/>
          <w:szCs w:val="26"/>
        </w:rPr>
        <w:t>.</w:t>
      </w:r>
    </w:p>
    <w:p w:rsidR="004E1D90" w:rsidRPr="00423E1D" w:rsidRDefault="004E1D90" w:rsidP="00423E1D">
      <w:pPr>
        <w:spacing w:after="120"/>
        <w:ind w:left="-567" w:right="-141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Услуги по консультированию</w:t>
      </w:r>
    </w:p>
    <w:p w:rsidR="004E334E" w:rsidRPr="00423E1D" w:rsidRDefault="004E334E" w:rsidP="004E1D90">
      <w:pPr>
        <w:tabs>
          <w:tab w:val="num" w:pos="709"/>
        </w:tabs>
        <w:ind w:left="-567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Рекомендации </w:t>
      </w:r>
      <w:r w:rsidR="002E68CC" w:rsidRPr="00423E1D">
        <w:rPr>
          <w:sz w:val="26"/>
          <w:szCs w:val="26"/>
        </w:rPr>
        <w:t xml:space="preserve">для </w:t>
      </w:r>
      <w:r w:rsidRPr="00423E1D">
        <w:rPr>
          <w:sz w:val="26"/>
          <w:szCs w:val="26"/>
        </w:rPr>
        <w:t>прин</w:t>
      </w:r>
      <w:r w:rsidR="00D17386" w:rsidRPr="00423E1D">
        <w:rPr>
          <w:sz w:val="26"/>
          <w:szCs w:val="26"/>
        </w:rPr>
        <w:t xml:space="preserve">ятия решений в целях повышения </w:t>
      </w:r>
      <w:r w:rsidRPr="00423E1D">
        <w:rPr>
          <w:sz w:val="26"/>
          <w:szCs w:val="26"/>
        </w:rPr>
        <w:t xml:space="preserve">эффективности рыночного взаимодействия предприятия с покупателями и поставщиками продукции </w:t>
      </w:r>
      <w:r w:rsidR="002E68CC" w:rsidRPr="00423E1D">
        <w:rPr>
          <w:sz w:val="26"/>
          <w:szCs w:val="26"/>
        </w:rPr>
        <w:t>формируются по результатам проведенных исследований рынков</w:t>
      </w:r>
      <w:r w:rsidRPr="00423E1D">
        <w:rPr>
          <w:sz w:val="26"/>
          <w:szCs w:val="26"/>
        </w:rPr>
        <w:t>.</w:t>
      </w:r>
    </w:p>
    <w:p w:rsidR="00D17386" w:rsidRPr="00423E1D" w:rsidRDefault="00D17386" w:rsidP="00D17386">
      <w:pPr>
        <w:spacing w:after="120"/>
        <w:ind w:left="-567" w:firstLine="567"/>
        <w:jc w:val="both"/>
        <w:rPr>
          <w:sz w:val="26"/>
          <w:szCs w:val="26"/>
        </w:rPr>
      </w:pPr>
      <w:r w:rsidRPr="00423E1D">
        <w:rPr>
          <w:b/>
          <w:sz w:val="26"/>
          <w:szCs w:val="26"/>
        </w:rPr>
        <w:t>Подготовка аналитических обзоров</w:t>
      </w:r>
      <w:r w:rsidRPr="00423E1D">
        <w:rPr>
          <w:sz w:val="26"/>
          <w:szCs w:val="26"/>
        </w:rPr>
        <w:t xml:space="preserve"> белорусского и зарубежных рынков различных видов продукции</w:t>
      </w:r>
      <w:r w:rsidR="005E0C48" w:rsidRPr="00423E1D">
        <w:rPr>
          <w:sz w:val="26"/>
          <w:szCs w:val="26"/>
        </w:rPr>
        <w:t>, включающих анализ данных по объему рынка, внешнеторговым операциям, ценовой динамике и др</w:t>
      </w:r>
      <w:r w:rsidRPr="00423E1D">
        <w:rPr>
          <w:sz w:val="26"/>
          <w:szCs w:val="26"/>
        </w:rPr>
        <w:t>.</w:t>
      </w:r>
    </w:p>
    <w:p w:rsidR="000A4B2D" w:rsidRPr="00423E1D" w:rsidRDefault="00D17386" w:rsidP="00D17386">
      <w:pPr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Преимущества работы с нами</w:t>
      </w:r>
    </w:p>
    <w:p w:rsidR="00D17386" w:rsidRPr="00423E1D" w:rsidRDefault="00B420E3" w:rsidP="00377A1E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17386" w:rsidRPr="00423E1D">
        <w:rPr>
          <w:sz w:val="26"/>
          <w:szCs w:val="26"/>
        </w:rPr>
        <w:t xml:space="preserve">а 20 лет присутствия на рынке выполнено свыше </w:t>
      </w:r>
      <w:r w:rsidR="00377A1E" w:rsidRPr="00423E1D">
        <w:rPr>
          <w:sz w:val="26"/>
          <w:szCs w:val="26"/>
        </w:rPr>
        <w:t>5 000</w:t>
      </w:r>
      <w:r w:rsidR="00D17386" w:rsidRPr="00423E1D">
        <w:rPr>
          <w:sz w:val="26"/>
          <w:szCs w:val="26"/>
        </w:rPr>
        <w:t xml:space="preserve"> </w:t>
      </w:r>
      <w:r w:rsidR="005E0C48" w:rsidRPr="00423E1D">
        <w:rPr>
          <w:sz w:val="26"/>
          <w:szCs w:val="26"/>
        </w:rPr>
        <w:t xml:space="preserve">маркетинговых </w:t>
      </w:r>
      <w:r w:rsidR="00377A1E" w:rsidRPr="00423E1D">
        <w:rPr>
          <w:sz w:val="26"/>
          <w:szCs w:val="26"/>
        </w:rPr>
        <w:t xml:space="preserve">исследований, в том числе </w:t>
      </w:r>
      <w:r w:rsidR="00D17386" w:rsidRPr="00423E1D">
        <w:rPr>
          <w:sz w:val="26"/>
          <w:szCs w:val="26"/>
        </w:rPr>
        <w:t>рынков стран СНГ</w:t>
      </w:r>
      <w:r w:rsidR="005E0C48" w:rsidRPr="00423E1D">
        <w:rPr>
          <w:sz w:val="26"/>
          <w:szCs w:val="26"/>
        </w:rPr>
        <w:t>, Европы, Азии, Америки, Африки;</w:t>
      </w:r>
      <w:r w:rsidR="00D17386" w:rsidRPr="00423E1D">
        <w:rPr>
          <w:sz w:val="26"/>
          <w:szCs w:val="26"/>
        </w:rPr>
        <w:t xml:space="preserve"> </w:t>
      </w:r>
    </w:p>
    <w:p w:rsidR="00D17386" w:rsidRPr="00423E1D" w:rsidRDefault="005E0C48" w:rsidP="00D17386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rPr>
          <w:sz w:val="26"/>
          <w:szCs w:val="26"/>
        </w:rPr>
      </w:pPr>
      <w:r w:rsidRPr="00423E1D">
        <w:rPr>
          <w:sz w:val="26"/>
          <w:szCs w:val="26"/>
        </w:rPr>
        <w:t>п</w:t>
      </w:r>
      <w:r w:rsidR="00D17386" w:rsidRPr="00423E1D">
        <w:rPr>
          <w:sz w:val="26"/>
          <w:szCs w:val="26"/>
        </w:rPr>
        <w:t>артнерские отношения с более чем 150 организациями в 48 странах мира</w:t>
      </w:r>
      <w:r w:rsidRPr="00423E1D">
        <w:rPr>
          <w:sz w:val="26"/>
          <w:szCs w:val="26"/>
        </w:rPr>
        <w:t>;</w:t>
      </w:r>
    </w:p>
    <w:p w:rsidR="00377A1E" w:rsidRPr="00423E1D" w:rsidRDefault="005E0C48" w:rsidP="00377A1E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>т</w:t>
      </w:r>
      <w:r w:rsidR="00377A1E" w:rsidRPr="00423E1D">
        <w:rPr>
          <w:sz w:val="26"/>
          <w:szCs w:val="26"/>
        </w:rPr>
        <w:t>есное взаимодействие с министерствами, органами государственного управления и загранучреждениями Республики Беларусь</w:t>
      </w:r>
      <w:r w:rsidRPr="00423E1D">
        <w:rPr>
          <w:sz w:val="26"/>
          <w:szCs w:val="26"/>
        </w:rPr>
        <w:t>;</w:t>
      </w:r>
      <w:r w:rsidR="00377A1E" w:rsidRPr="00423E1D">
        <w:rPr>
          <w:sz w:val="26"/>
          <w:szCs w:val="26"/>
        </w:rPr>
        <w:t xml:space="preserve"> </w:t>
      </w:r>
    </w:p>
    <w:p w:rsidR="005E0C48" w:rsidRPr="00423E1D" w:rsidRDefault="005E0C48" w:rsidP="005E0C48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rPr>
          <w:sz w:val="26"/>
          <w:szCs w:val="26"/>
        </w:rPr>
      </w:pPr>
      <w:r w:rsidRPr="00423E1D">
        <w:rPr>
          <w:sz w:val="26"/>
          <w:szCs w:val="26"/>
        </w:rPr>
        <w:t>в</w:t>
      </w:r>
      <w:r w:rsidR="00D17386" w:rsidRPr="00423E1D">
        <w:rPr>
          <w:sz w:val="26"/>
          <w:szCs w:val="26"/>
        </w:rPr>
        <w:t>ысококвалифицированный персонал</w:t>
      </w:r>
      <w:r w:rsidR="00377A1E" w:rsidRPr="00423E1D">
        <w:rPr>
          <w:sz w:val="26"/>
          <w:szCs w:val="26"/>
        </w:rPr>
        <w:t>, владеющий различными иностранными языками</w:t>
      </w:r>
      <w:r w:rsidRPr="00423E1D">
        <w:rPr>
          <w:sz w:val="26"/>
          <w:szCs w:val="26"/>
        </w:rPr>
        <w:t xml:space="preserve">; </w:t>
      </w:r>
    </w:p>
    <w:p w:rsidR="005E0C48" w:rsidRPr="00423E1D" w:rsidRDefault="005E0C48" w:rsidP="005E0C48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rPr>
          <w:sz w:val="26"/>
          <w:szCs w:val="26"/>
        </w:rPr>
      </w:pPr>
      <w:r w:rsidRPr="00423E1D">
        <w:rPr>
          <w:sz w:val="26"/>
          <w:szCs w:val="26"/>
        </w:rPr>
        <w:t xml:space="preserve">филиалы во всех областных городах Беларуси. </w:t>
      </w:r>
    </w:p>
    <w:p w:rsidR="00423E1D" w:rsidRDefault="00423E1D" w:rsidP="00525AEE">
      <w:pPr>
        <w:ind w:right="168"/>
        <w:rPr>
          <w:b/>
          <w:sz w:val="26"/>
          <w:szCs w:val="26"/>
        </w:rPr>
      </w:pPr>
    </w:p>
    <w:p w:rsidR="00786164" w:rsidRDefault="00525AEE" w:rsidP="00B420E3">
      <w:pPr>
        <w:ind w:left="-567"/>
        <w:jc w:val="center"/>
        <w:rPr>
          <w:b/>
          <w:sz w:val="26"/>
          <w:szCs w:val="26"/>
        </w:rPr>
      </w:pPr>
      <w:r w:rsidRPr="00FA6ECF">
        <w:rPr>
          <w:b/>
          <w:sz w:val="26"/>
          <w:szCs w:val="26"/>
        </w:rPr>
        <w:t xml:space="preserve">Полный перечень услуг </w:t>
      </w:r>
      <w:proofErr w:type="spellStart"/>
      <w:r w:rsidRPr="00844210">
        <w:rPr>
          <w:b/>
          <w:sz w:val="26"/>
          <w:szCs w:val="26"/>
        </w:rPr>
        <w:t>НЦМиКЦ</w:t>
      </w:r>
      <w:proofErr w:type="spellEnd"/>
      <w:r w:rsidRPr="00FA6ECF">
        <w:rPr>
          <w:b/>
          <w:sz w:val="26"/>
          <w:szCs w:val="26"/>
        </w:rPr>
        <w:t xml:space="preserve"> и информация об их стоимости размещены на наших сайтах:</w:t>
      </w:r>
      <w:r w:rsidRPr="00FA6ECF">
        <w:rPr>
          <w:sz w:val="26"/>
          <w:szCs w:val="26"/>
        </w:rPr>
        <w:t xml:space="preserve"> </w:t>
      </w:r>
      <w:hyperlink r:id="rId9" w:history="1">
        <w:r w:rsidRPr="005D7D06">
          <w:rPr>
            <w:rStyle w:val="ab"/>
            <w:b/>
            <w:color w:val="auto"/>
            <w:sz w:val="26"/>
            <w:szCs w:val="26"/>
            <w:u w:val="none"/>
          </w:rPr>
          <w:t>www.ncmps.by</w:t>
        </w:r>
      </w:hyperlink>
      <w:r w:rsidRPr="005D7D06">
        <w:rPr>
          <w:b/>
          <w:sz w:val="26"/>
          <w:szCs w:val="26"/>
        </w:rPr>
        <w:t>,</w:t>
      </w:r>
      <w:r w:rsidRPr="00FA6ECF">
        <w:rPr>
          <w:b/>
          <w:sz w:val="26"/>
          <w:szCs w:val="26"/>
        </w:rPr>
        <w:t xml:space="preserve"> </w:t>
      </w:r>
      <w:hyperlink r:id="rId10" w:history="1">
        <w:r w:rsidRPr="00FA6ECF">
          <w:rPr>
            <w:b/>
            <w:sz w:val="26"/>
            <w:szCs w:val="26"/>
          </w:rPr>
          <w:t>www.export.by</w:t>
        </w:r>
      </w:hyperlink>
      <w:r w:rsidRPr="00FA6ECF">
        <w:rPr>
          <w:b/>
          <w:sz w:val="26"/>
          <w:szCs w:val="26"/>
        </w:rPr>
        <w:t xml:space="preserve">, www.icetrade.by, </w:t>
      </w:r>
      <w:r w:rsidR="00B420E3">
        <w:rPr>
          <w:b/>
          <w:sz w:val="26"/>
          <w:szCs w:val="26"/>
          <w:lang w:val="en-US"/>
        </w:rPr>
        <w:t>www</w:t>
      </w:r>
      <w:r w:rsidR="00B420E3" w:rsidRPr="00B420E3">
        <w:rPr>
          <w:b/>
          <w:sz w:val="26"/>
          <w:szCs w:val="26"/>
        </w:rPr>
        <w:t>.</w:t>
      </w:r>
      <w:r w:rsidRPr="00FA6ECF">
        <w:rPr>
          <w:b/>
          <w:sz w:val="26"/>
          <w:szCs w:val="26"/>
        </w:rPr>
        <w:t>goszakupki.by</w:t>
      </w:r>
      <w:r w:rsidR="007D521E">
        <w:rPr>
          <w:b/>
          <w:sz w:val="26"/>
          <w:szCs w:val="26"/>
        </w:rPr>
        <w:t>.</w:t>
      </w:r>
    </w:p>
    <w:p w:rsidR="00786164" w:rsidRDefault="0078616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86164" w:rsidRDefault="00786164" w:rsidP="00786164">
      <w:pPr>
        <w:ind w:left="-426"/>
        <w:jc w:val="both"/>
        <w:rPr>
          <w:sz w:val="26"/>
          <w:szCs w:val="26"/>
        </w:rPr>
      </w:pPr>
    </w:p>
    <w:p w:rsidR="006418FF" w:rsidRDefault="006418FF" w:rsidP="00786164">
      <w:pPr>
        <w:ind w:left="-426"/>
        <w:jc w:val="both"/>
        <w:rPr>
          <w:sz w:val="26"/>
          <w:szCs w:val="26"/>
        </w:rPr>
      </w:pPr>
    </w:p>
    <w:p w:rsidR="006418FF" w:rsidRDefault="006418FF" w:rsidP="00786164">
      <w:pPr>
        <w:ind w:left="-426"/>
        <w:jc w:val="both"/>
        <w:rPr>
          <w:sz w:val="26"/>
          <w:szCs w:val="26"/>
        </w:rPr>
      </w:pPr>
    </w:p>
    <w:p w:rsidR="006418FF" w:rsidRPr="006418FF" w:rsidRDefault="006418FF" w:rsidP="00786164">
      <w:pPr>
        <w:ind w:left="-426"/>
        <w:jc w:val="both"/>
        <w:rPr>
          <w:sz w:val="26"/>
          <w:szCs w:val="26"/>
        </w:rPr>
      </w:pPr>
    </w:p>
    <w:p w:rsidR="00786164" w:rsidRPr="00E854F9" w:rsidRDefault="00786164" w:rsidP="00786164">
      <w:pPr>
        <w:ind w:left="-567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ИНФОРМАЦИОННО-РЕКЛАМНЫЕ УСЛУГИ</w:t>
      </w:r>
    </w:p>
    <w:p w:rsidR="00786164" w:rsidRPr="00E854F9" w:rsidRDefault="00786164" w:rsidP="00786164">
      <w:pPr>
        <w:jc w:val="both"/>
        <w:rPr>
          <w:sz w:val="26"/>
          <w:szCs w:val="26"/>
        </w:rPr>
      </w:pPr>
    </w:p>
    <w:p w:rsidR="00786164" w:rsidRPr="00FA6ECF" w:rsidRDefault="00786164" w:rsidP="00786164">
      <w:pPr>
        <w:ind w:left="-426" w:firstLine="399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РУП «Национальный центр маркетинга и конъюнктуры цен» Министерства иностранных дел Республики Беларусь </w:t>
      </w:r>
      <w:r w:rsidRPr="005E3B9E">
        <w:rPr>
          <w:sz w:val="26"/>
          <w:szCs w:val="26"/>
        </w:rPr>
        <w:t>(</w:t>
      </w:r>
      <w:r>
        <w:rPr>
          <w:sz w:val="26"/>
          <w:szCs w:val="26"/>
        </w:rPr>
        <w:t xml:space="preserve">далее – </w:t>
      </w:r>
      <w:proofErr w:type="spellStart"/>
      <w:r w:rsidRPr="00FC42C1">
        <w:rPr>
          <w:sz w:val="26"/>
          <w:szCs w:val="26"/>
        </w:rPr>
        <w:t>НЦМиКЦ</w:t>
      </w:r>
      <w:proofErr w:type="spellEnd"/>
      <w:r w:rsidRPr="005E3B9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целях развития бизнеса субъектов хозяйствования и повышения его эффективности </w:t>
      </w:r>
      <w:r w:rsidRPr="00423E1D">
        <w:rPr>
          <w:sz w:val="26"/>
          <w:szCs w:val="26"/>
        </w:rPr>
        <w:t xml:space="preserve">оказывает </w:t>
      </w:r>
      <w:r>
        <w:rPr>
          <w:sz w:val="26"/>
          <w:szCs w:val="26"/>
        </w:rPr>
        <w:t>комплексные</w:t>
      </w:r>
      <w:r w:rsidRPr="00FA6E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информационно-рекламные </w:t>
      </w:r>
      <w:r w:rsidRPr="00FA6ECF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, осуществляемые через полиграфические издания </w:t>
      </w:r>
      <w:r w:rsidRPr="003C1F66">
        <w:rPr>
          <w:sz w:val="26"/>
          <w:szCs w:val="26"/>
        </w:rPr>
        <w:t>«Конъюнктура рынков»</w:t>
      </w:r>
      <w:r>
        <w:rPr>
          <w:sz w:val="26"/>
          <w:szCs w:val="26"/>
        </w:rPr>
        <w:t xml:space="preserve"> и </w:t>
      </w:r>
      <w:r w:rsidRPr="003C1F66">
        <w:rPr>
          <w:sz w:val="26"/>
          <w:szCs w:val="26"/>
        </w:rPr>
        <w:t>«</w:t>
      </w:r>
      <w:r w:rsidRPr="003C1F66">
        <w:rPr>
          <w:sz w:val="26"/>
          <w:szCs w:val="26"/>
          <w:lang w:val="en-US"/>
        </w:rPr>
        <w:t>Export</w:t>
      </w:r>
      <w:r w:rsidRPr="003C1F66">
        <w:rPr>
          <w:sz w:val="26"/>
          <w:szCs w:val="26"/>
        </w:rPr>
        <w:t xml:space="preserve"> </w:t>
      </w:r>
      <w:r w:rsidRPr="003C1F66">
        <w:rPr>
          <w:sz w:val="26"/>
          <w:szCs w:val="26"/>
          <w:lang w:val="en-US"/>
        </w:rPr>
        <w:t>of</w:t>
      </w:r>
      <w:r w:rsidRPr="003C1F66">
        <w:rPr>
          <w:sz w:val="26"/>
          <w:szCs w:val="26"/>
        </w:rPr>
        <w:t xml:space="preserve"> </w:t>
      </w:r>
      <w:r w:rsidRPr="003C1F66">
        <w:rPr>
          <w:sz w:val="26"/>
          <w:szCs w:val="26"/>
          <w:lang w:val="en-US"/>
        </w:rPr>
        <w:t>Belarus</w:t>
      </w:r>
      <w:r w:rsidRPr="003C1F66">
        <w:rPr>
          <w:sz w:val="26"/>
          <w:szCs w:val="26"/>
        </w:rPr>
        <w:t>»</w:t>
      </w:r>
      <w:r>
        <w:rPr>
          <w:sz w:val="26"/>
          <w:szCs w:val="26"/>
        </w:rPr>
        <w:t xml:space="preserve">, а также интернет ресурсы </w:t>
      </w:r>
      <w:proofErr w:type="spellStart"/>
      <w:r>
        <w:rPr>
          <w:sz w:val="26"/>
          <w:szCs w:val="26"/>
        </w:rPr>
        <w:t>НЦМиКЦ</w:t>
      </w:r>
      <w:proofErr w:type="spellEnd"/>
      <w:r>
        <w:rPr>
          <w:sz w:val="26"/>
          <w:szCs w:val="26"/>
        </w:rPr>
        <w:t xml:space="preserve">. </w:t>
      </w:r>
    </w:p>
    <w:p w:rsidR="00786164" w:rsidRDefault="00786164" w:rsidP="00786164">
      <w:pPr>
        <w:ind w:right="-2"/>
        <w:rPr>
          <w:b/>
          <w:sz w:val="26"/>
          <w:szCs w:val="26"/>
        </w:rPr>
      </w:pPr>
    </w:p>
    <w:p w:rsidR="00786164" w:rsidRPr="00FA6ECF" w:rsidRDefault="00786164" w:rsidP="00786164">
      <w:pPr>
        <w:ind w:left="-426" w:right="-2"/>
        <w:rPr>
          <w:b/>
          <w:sz w:val="26"/>
          <w:szCs w:val="26"/>
        </w:rPr>
      </w:pPr>
      <w:r w:rsidRPr="00844210">
        <w:rPr>
          <w:b/>
          <w:caps/>
          <w:sz w:val="26"/>
          <w:szCs w:val="26"/>
        </w:rPr>
        <w:t>услуги по раз</w:t>
      </w:r>
      <w:r>
        <w:rPr>
          <w:b/>
          <w:caps/>
          <w:sz w:val="26"/>
          <w:szCs w:val="26"/>
        </w:rPr>
        <w:t>мещению рекламно-информационных</w:t>
      </w:r>
      <w:r w:rsidRPr="00E76E43">
        <w:rPr>
          <w:b/>
          <w:caps/>
          <w:sz w:val="26"/>
          <w:szCs w:val="26"/>
        </w:rPr>
        <w:t xml:space="preserve"> </w:t>
      </w:r>
      <w:r w:rsidRPr="00844210">
        <w:rPr>
          <w:b/>
          <w:caps/>
          <w:sz w:val="26"/>
          <w:szCs w:val="26"/>
        </w:rPr>
        <w:t>материалов в изданиях</w:t>
      </w:r>
      <w:r>
        <w:rPr>
          <w:b/>
          <w:caps/>
          <w:sz w:val="26"/>
          <w:szCs w:val="26"/>
        </w:rPr>
        <w:t xml:space="preserve"> </w:t>
      </w:r>
      <w:proofErr w:type="spellStart"/>
      <w:r w:rsidRPr="00844210">
        <w:rPr>
          <w:b/>
          <w:sz w:val="26"/>
          <w:szCs w:val="26"/>
        </w:rPr>
        <w:t>НЦМиКЦ</w:t>
      </w:r>
      <w:proofErr w:type="spellEnd"/>
      <w:r w:rsidRPr="00844210">
        <w:rPr>
          <w:b/>
          <w:sz w:val="26"/>
          <w:szCs w:val="26"/>
        </w:rPr>
        <w:t>:</w:t>
      </w:r>
    </w:p>
    <w:p w:rsidR="00786164" w:rsidRDefault="00786164" w:rsidP="00786164">
      <w:pPr>
        <w:pStyle w:val="a6"/>
        <w:numPr>
          <w:ilvl w:val="0"/>
          <w:numId w:val="13"/>
        </w:numPr>
        <w:ind w:left="-426" w:right="170" w:firstLine="0"/>
        <w:contextualSpacing w:val="0"/>
        <w:jc w:val="both"/>
        <w:rPr>
          <w:sz w:val="26"/>
          <w:szCs w:val="26"/>
        </w:rPr>
      </w:pPr>
      <w:r w:rsidRPr="003C1F66">
        <w:rPr>
          <w:sz w:val="26"/>
          <w:szCs w:val="26"/>
        </w:rPr>
        <w:t xml:space="preserve">рекламно-информационный </w:t>
      </w:r>
      <w:r w:rsidRPr="00844210">
        <w:rPr>
          <w:b/>
          <w:sz w:val="26"/>
          <w:szCs w:val="26"/>
        </w:rPr>
        <w:t>каталог «</w:t>
      </w:r>
      <w:r w:rsidRPr="00844210">
        <w:rPr>
          <w:b/>
          <w:sz w:val="26"/>
          <w:szCs w:val="26"/>
          <w:lang w:val="en-US"/>
        </w:rPr>
        <w:t>Export</w:t>
      </w:r>
      <w:r w:rsidRPr="00844210">
        <w:rPr>
          <w:b/>
          <w:sz w:val="26"/>
          <w:szCs w:val="26"/>
        </w:rPr>
        <w:t xml:space="preserve"> </w:t>
      </w:r>
      <w:r w:rsidRPr="00844210">
        <w:rPr>
          <w:b/>
          <w:sz w:val="26"/>
          <w:szCs w:val="26"/>
          <w:lang w:val="en-US"/>
        </w:rPr>
        <w:t>of</w:t>
      </w:r>
      <w:r w:rsidRPr="00844210">
        <w:rPr>
          <w:b/>
          <w:sz w:val="26"/>
          <w:szCs w:val="26"/>
        </w:rPr>
        <w:t xml:space="preserve"> </w:t>
      </w:r>
      <w:r w:rsidRPr="00844210">
        <w:rPr>
          <w:b/>
          <w:sz w:val="26"/>
          <w:szCs w:val="26"/>
          <w:lang w:val="en-US"/>
        </w:rPr>
        <w:t>Belarus</w:t>
      </w:r>
      <w:r w:rsidRPr="00844210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C1F66">
        <w:rPr>
          <w:sz w:val="26"/>
          <w:szCs w:val="26"/>
        </w:rPr>
        <w:t>издается с целью наиболее полного представления экспортного потенц</w:t>
      </w:r>
      <w:r>
        <w:rPr>
          <w:sz w:val="26"/>
          <w:szCs w:val="26"/>
        </w:rPr>
        <w:t>иала белорусских предприятий и Р</w:t>
      </w:r>
      <w:r w:rsidRPr="003C1F66">
        <w:rPr>
          <w:sz w:val="26"/>
          <w:szCs w:val="26"/>
        </w:rPr>
        <w:t xml:space="preserve">еспублики </w:t>
      </w:r>
      <w:r>
        <w:rPr>
          <w:sz w:val="26"/>
          <w:szCs w:val="26"/>
        </w:rPr>
        <w:t xml:space="preserve">Беларусь </w:t>
      </w:r>
      <w:r w:rsidRPr="003C1F66">
        <w:rPr>
          <w:sz w:val="26"/>
          <w:szCs w:val="26"/>
        </w:rPr>
        <w:t>в целом на рынках зарубежных государств</w:t>
      </w:r>
      <w:r>
        <w:rPr>
          <w:sz w:val="26"/>
          <w:szCs w:val="26"/>
        </w:rPr>
        <w:t xml:space="preserve">. </w:t>
      </w:r>
    </w:p>
    <w:p w:rsidR="00786164" w:rsidRPr="00276CE3" w:rsidRDefault="00786164" w:rsidP="00786164">
      <w:pPr>
        <w:pStyle w:val="a6"/>
        <w:ind w:left="-426" w:right="170"/>
        <w:jc w:val="both"/>
        <w:rPr>
          <w:sz w:val="26"/>
          <w:szCs w:val="26"/>
        </w:rPr>
      </w:pPr>
      <w:r w:rsidRPr="00FC42C1">
        <w:rPr>
          <w:sz w:val="26"/>
          <w:szCs w:val="26"/>
        </w:rPr>
        <w:t xml:space="preserve">Каталог распространяется в печатной и электронной форме на крупных международных мероприятиях, через загранучреждения Республики Беларусь, </w:t>
      </w:r>
      <w:r>
        <w:rPr>
          <w:sz w:val="26"/>
          <w:szCs w:val="26"/>
        </w:rPr>
        <w:t xml:space="preserve">а также </w:t>
      </w:r>
      <w:r w:rsidRPr="00FC42C1">
        <w:rPr>
          <w:sz w:val="26"/>
          <w:szCs w:val="26"/>
        </w:rPr>
        <w:t xml:space="preserve">зарубежных партнеров </w:t>
      </w:r>
      <w:proofErr w:type="spellStart"/>
      <w:r w:rsidRPr="00FC42C1">
        <w:rPr>
          <w:sz w:val="26"/>
          <w:szCs w:val="26"/>
        </w:rPr>
        <w:t>НЦМиКЦ</w:t>
      </w:r>
      <w:proofErr w:type="spellEnd"/>
      <w:r>
        <w:rPr>
          <w:sz w:val="26"/>
          <w:szCs w:val="26"/>
        </w:rPr>
        <w:t xml:space="preserve"> более чем в 150 странах мира</w:t>
      </w:r>
      <w:r w:rsidRPr="00FC42C1">
        <w:rPr>
          <w:sz w:val="26"/>
          <w:szCs w:val="26"/>
        </w:rPr>
        <w:t>.</w:t>
      </w:r>
      <w:r w:rsidRPr="00160CF4">
        <w:rPr>
          <w:i/>
          <w:sz w:val="26"/>
          <w:szCs w:val="26"/>
        </w:rPr>
        <w:t xml:space="preserve"> </w:t>
      </w:r>
    </w:p>
    <w:p w:rsidR="00786164" w:rsidRDefault="00786164" w:rsidP="00786164">
      <w:pPr>
        <w:pStyle w:val="a6"/>
        <w:numPr>
          <w:ilvl w:val="0"/>
          <w:numId w:val="13"/>
        </w:numPr>
        <w:ind w:left="-426" w:firstLine="0"/>
        <w:jc w:val="both"/>
        <w:rPr>
          <w:sz w:val="26"/>
          <w:szCs w:val="26"/>
        </w:rPr>
      </w:pPr>
      <w:r w:rsidRPr="003C1F66">
        <w:rPr>
          <w:sz w:val="26"/>
          <w:szCs w:val="26"/>
        </w:rPr>
        <w:t xml:space="preserve">информационно-аналитический </w:t>
      </w:r>
      <w:r w:rsidRPr="00FC42C1">
        <w:rPr>
          <w:b/>
          <w:sz w:val="26"/>
          <w:szCs w:val="26"/>
        </w:rPr>
        <w:t>журнал «Конъюнктура рынков»</w:t>
      </w:r>
      <w:r>
        <w:rPr>
          <w:sz w:val="26"/>
          <w:szCs w:val="26"/>
        </w:rPr>
        <w:t xml:space="preserve"> ориентирован на </w:t>
      </w:r>
      <w:r w:rsidRPr="003C1F66">
        <w:rPr>
          <w:sz w:val="26"/>
          <w:szCs w:val="26"/>
        </w:rPr>
        <w:t xml:space="preserve">представителей деловых кругов Республики Беларусь, заинтересованных в получении эксклюзивной аналитической информации о состоянии зарубежных рынков, </w:t>
      </w:r>
      <w:r>
        <w:rPr>
          <w:sz w:val="26"/>
          <w:szCs w:val="26"/>
        </w:rPr>
        <w:t xml:space="preserve">возможностях </w:t>
      </w:r>
      <w:r w:rsidRPr="003C1F66">
        <w:rPr>
          <w:sz w:val="26"/>
          <w:szCs w:val="26"/>
        </w:rPr>
        <w:t xml:space="preserve">выхода на эти рынки, перспективных направлениях торгово-экономического сотрудничества, особенностях </w:t>
      </w:r>
      <w:r>
        <w:rPr>
          <w:sz w:val="26"/>
          <w:szCs w:val="26"/>
        </w:rPr>
        <w:t xml:space="preserve">работы </w:t>
      </w:r>
      <w:r w:rsidRPr="003C1F66">
        <w:rPr>
          <w:sz w:val="26"/>
          <w:szCs w:val="26"/>
        </w:rPr>
        <w:t>с зарубежными контрагентами, успешно реализованных проектах, предстоящих деловых мероприятиях.</w:t>
      </w:r>
    </w:p>
    <w:p w:rsidR="00786164" w:rsidRPr="00276CE3" w:rsidRDefault="00786164" w:rsidP="00786164">
      <w:pPr>
        <w:pStyle w:val="a6"/>
        <w:ind w:left="-426"/>
        <w:jc w:val="both"/>
        <w:rPr>
          <w:sz w:val="26"/>
          <w:szCs w:val="26"/>
        </w:rPr>
      </w:pPr>
      <w:r w:rsidRPr="00276CE3">
        <w:rPr>
          <w:sz w:val="26"/>
          <w:szCs w:val="26"/>
        </w:rPr>
        <w:t>Язык издания – русский.</w:t>
      </w:r>
    </w:p>
    <w:p w:rsidR="00786164" w:rsidRDefault="00786164" w:rsidP="00786164">
      <w:pPr>
        <w:rPr>
          <w:b/>
          <w:sz w:val="26"/>
          <w:szCs w:val="26"/>
        </w:rPr>
      </w:pPr>
    </w:p>
    <w:p w:rsidR="00786164" w:rsidRPr="003C1F66" w:rsidRDefault="00786164" w:rsidP="00786164">
      <w:pPr>
        <w:ind w:left="-426"/>
        <w:jc w:val="both"/>
        <w:rPr>
          <w:b/>
          <w:sz w:val="26"/>
          <w:szCs w:val="26"/>
        </w:rPr>
      </w:pPr>
      <w:r w:rsidRPr="00C25F98">
        <w:rPr>
          <w:b/>
          <w:caps/>
          <w:sz w:val="26"/>
          <w:szCs w:val="26"/>
        </w:rPr>
        <w:t>Разработка дизайна рекламно-полиграфической продукции (листовок, буклетов, флаеров, брошюр) по индивидуальным заказам</w:t>
      </w:r>
      <w:r>
        <w:rPr>
          <w:b/>
          <w:caps/>
          <w:sz w:val="26"/>
          <w:szCs w:val="26"/>
        </w:rPr>
        <w:t xml:space="preserve"> </w:t>
      </w:r>
      <w:r w:rsidRPr="00C25F98">
        <w:rPr>
          <w:b/>
          <w:caps/>
          <w:sz w:val="26"/>
          <w:szCs w:val="26"/>
        </w:rPr>
        <w:t>с учетом современных требований и в соответствии с лучшей мировой практикой</w:t>
      </w:r>
      <w:r w:rsidRPr="003C1F66">
        <w:rPr>
          <w:b/>
          <w:sz w:val="26"/>
          <w:szCs w:val="26"/>
        </w:rPr>
        <w:t>.</w:t>
      </w:r>
    </w:p>
    <w:p w:rsidR="00786164" w:rsidRDefault="00786164" w:rsidP="00786164">
      <w:pPr>
        <w:autoSpaceDE w:val="0"/>
        <w:autoSpaceDN w:val="0"/>
        <w:adjustRightInd w:val="0"/>
        <w:ind w:left="-284" w:right="-2" w:firstLine="284"/>
        <w:jc w:val="both"/>
        <w:rPr>
          <w:sz w:val="26"/>
          <w:szCs w:val="26"/>
        </w:rPr>
      </w:pPr>
    </w:p>
    <w:p w:rsidR="00786164" w:rsidRPr="00E854F9" w:rsidRDefault="00786164" w:rsidP="00786164">
      <w:pPr>
        <w:autoSpaceDE w:val="0"/>
        <w:autoSpaceDN w:val="0"/>
        <w:adjustRightInd w:val="0"/>
        <w:ind w:left="-426" w:right="-2"/>
        <w:jc w:val="both"/>
        <w:rPr>
          <w:b/>
          <w:sz w:val="26"/>
          <w:szCs w:val="26"/>
        </w:rPr>
      </w:pPr>
      <w:r w:rsidRPr="00E854F9">
        <w:rPr>
          <w:b/>
          <w:sz w:val="26"/>
          <w:szCs w:val="26"/>
        </w:rPr>
        <w:t>РАЗМЕЩЕН</w:t>
      </w:r>
      <w:r>
        <w:rPr>
          <w:b/>
          <w:sz w:val="26"/>
          <w:szCs w:val="26"/>
        </w:rPr>
        <w:t>ИЕ БАННЕРНОЙ РЕКЛАМЫ НА ПОРТАЛЕ</w:t>
      </w:r>
      <w:r w:rsidRPr="00E854F9">
        <w:rPr>
          <w:b/>
          <w:sz w:val="26"/>
          <w:szCs w:val="26"/>
        </w:rPr>
        <w:t xml:space="preserve"> ИНФОРМАЦИОННОЙ ПОДДЕРЖКИ ЭКСПОРТА </w:t>
      </w:r>
      <w:hyperlink r:id="rId11" w:history="1">
        <w:r w:rsidRPr="00E854F9">
          <w:rPr>
            <w:rStyle w:val="ab"/>
            <w:b/>
            <w:sz w:val="26"/>
            <w:szCs w:val="26"/>
            <w:lang w:val="en-US"/>
          </w:rPr>
          <w:t>WWW</w:t>
        </w:r>
        <w:r w:rsidRPr="00E854F9">
          <w:rPr>
            <w:rStyle w:val="ab"/>
            <w:b/>
            <w:sz w:val="26"/>
            <w:szCs w:val="26"/>
          </w:rPr>
          <w:t>.</w:t>
        </w:r>
        <w:r w:rsidRPr="00E854F9">
          <w:rPr>
            <w:rStyle w:val="ab"/>
            <w:b/>
            <w:sz w:val="26"/>
            <w:szCs w:val="26"/>
            <w:lang w:val="en-US"/>
          </w:rPr>
          <w:t>EXPORT</w:t>
        </w:r>
        <w:r w:rsidRPr="00E854F9">
          <w:rPr>
            <w:rStyle w:val="ab"/>
            <w:b/>
            <w:sz w:val="26"/>
            <w:szCs w:val="26"/>
          </w:rPr>
          <w:t>.</w:t>
        </w:r>
        <w:r w:rsidRPr="00E854F9">
          <w:rPr>
            <w:rStyle w:val="ab"/>
            <w:b/>
            <w:sz w:val="26"/>
            <w:szCs w:val="26"/>
            <w:lang w:val="en-US"/>
          </w:rPr>
          <w:t>BY</w:t>
        </w:r>
      </w:hyperlink>
      <w:r w:rsidRPr="00E854F9">
        <w:rPr>
          <w:b/>
          <w:sz w:val="26"/>
          <w:szCs w:val="26"/>
        </w:rPr>
        <w:t xml:space="preserve"> </w:t>
      </w:r>
    </w:p>
    <w:p w:rsidR="00786164" w:rsidRPr="00E355D3" w:rsidRDefault="00786164" w:rsidP="00786164">
      <w:pPr>
        <w:ind w:left="-426"/>
        <w:jc w:val="both"/>
        <w:rPr>
          <w:sz w:val="26"/>
          <w:szCs w:val="26"/>
        </w:rPr>
      </w:pPr>
      <w:r w:rsidRPr="00E355D3">
        <w:rPr>
          <w:sz w:val="26"/>
          <w:szCs w:val="26"/>
        </w:rPr>
        <w:t xml:space="preserve">Размещение информации в печатных изданиях и </w:t>
      </w:r>
      <w:proofErr w:type="spellStart"/>
      <w:r w:rsidRPr="00E355D3">
        <w:rPr>
          <w:sz w:val="26"/>
          <w:szCs w:val="26"/>
        </w:rPr>
        <w:t>интернет-ресурсах</w:t>
      </w:r>
      <w:proofErr w:type="spellEnd"/>
      <w:r w:rsidRPr="00E355D3">
        <w:rPr>
          <w:sz w:val="26"/>
          <w:szCs w:val="26"/>
        </w:rPr>
        <w:t xml:space="preserve"> – простой и надежный способ максимально эффективно донести информацию о вашей организации и предлагаемых товарах и услугах до целевых потребителей в любой точке мира. </w:t>
      </w:r>
    </w:p>
    <w:p w:rsidR="00786164" w:rsidRPr="008644B3" w:rsidRDefault="00786164" w:rsidP="00786164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</w:rPr>
      </w:pPr>
    </w:p>
    <w:p w:rsidR="00786164" w:rsidRPr="00FA6ECF" w:rsidRDefault="00786164" w:rsidP="00786164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</w:rPr>
      </w:pPr>
      <w:r w:rsidRPr="00FA6ECF">
        <w:rPr>
          <w:sz w:val="26"/>
          <w:szCs w:val="26"/>
        </w:rPr>
        <w:t xml:space="preserve">По вопросам </w:t>
      </w:r>
      <w:r w:rsidRPr="003C1F66">
        <w:rPr>
          <w:sz w:val="26"/>
          <w:szCs w:val="26"/>
        </w:rPr>
        <w:t xml:space="preserve">размещения рекламы в печатных изданиях и разработки дизайна рекламно-полиграфической продукции </w:t>
      </w:r>
      <w:r w:rsidRPr="00FA6ECF">
        <w:rPr>
          <w:sz w:val="26"/>
          <w:szCs w:val="26"/>
        </w:rPr>
        <w:t xml:space="preserve">просим обращаться по адресу: </w:t>
      </w:r>
    </w:p>
    <w:p w:rsidR="00786164" w:rsidRPr="00FA6ECF" w:rsidRDefault="00786164" w:rsidP="00786164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</w:rPr>
      </w:pPr>
      <w:r w:rsidRPr="00FA6ECF">
        <w:rPr>
          <w:sz w:val="26"/>
          <w:szCs w:val="26"/>
        </w:rPr>
        <w:t>220004</w:t>
      </w:r>
      <w:r>
        <w:rPr>
          <w:sz w:val="26"/>
          <w:szCs w:val="26"/>
        </w:rPr>
        <w:t xml:space="preserve">, г. Минск, пр-т Победителей, 7, </w:t>
      </w:r>
      <w:r w:rsidRPr="003C1F66">
        <w:rPr>
          <w:sz w:val="26"/>
          <w:szCs w:val="26"/>
        </w:rPr>
        <w:t>редакционно-издательский отдел</w:t>
      </w:r>
      <w:r>
        <w:rPr>
          <w:sz w:val="26"/>
          <w:szCs w:val="26"/>
        </w:rPr>
        <w:t xml:space="preserve"> </w:t>
      </w:r>
      <w:proofErr w:type="spellStart"/>
      <w:r w:rsidRPr="00FC42C1">
        <w:rPr>
          <w:sz w:val="26"/>
          <w:szCs w:val="26"/>
        </w:rPr>
        <w:t>НЦМиКЦ</w:t>
      </w:r>
      <w:proofErr w:type="spellEnd"/>
      <w:r>
        <w:rPr>
          <w:sz w:val="26"/>
          <w:szCs w:val="26"/>
        </w:rPr>
        <w:t>.</w:t>
      </w:r>
    </w:p>
    <w:p w:rsidR="00786164" w:rsidRPr="005E3B9E" w:rsidRDefault="00786164" w:rsidP="00786164">
      <w:pPr>
        <w:autoSpaceDE w:val="0"/>
        <w:autoSpaceDN w:val="0"/>
        <w:adjustRightInd w:val="0"/>
        <w:ind w:left="-426" w:right="-2" w:firstLine="426"/>
        <w:jc w:val="both"/>
        <w:rPr>
          <w:sz w:val="26"/>
          <w:szCs w:val="26"/>
        </w:rPr>
      </w:pPr>
      <w:r w:rsidRPr="005E3B9E">
        <w:rPr>
          <w:sz w:val="26"/>
          <w:szCs w:val="26"/>
        </w:rPr>
        <w:t xml:space="preserve">Более подробная информация и электронная версия выпусков изданий размещены  на сайте </w:t>
      </w:r>
      <w:hyperlink r:id="rId12" w:history="1">
        <w:r w:rsidRPr="005E3B9E">
          <w:rPr>
            <w:rStyle w:val="ab"/>
            <w:sz w:val="26"/>
            <w:szCs w:val="26"/>
            <w:lang w:val="en-US"/>
          </w:rPr>
          <w:t>www</w:t>
        </w:r>
        <w:r w:rsidRPr="005E3B9E">
          <w:rPr>
            <w:rStyle w:val="ab"/>
            <w:sz w:val="26"/>
            <w:szCs w:val="26"/>
          </w:rPr>
          <w:t>.</w:t>
        </w:r>
        <w:proofErr w:type="spellStart"/>
        <w:r w:rsidRPr="005E3B9E">
          <w:rPr>
            <w:rStyle w:val="ab"/>
            <w:sz w:val="26"/>
            <w:szCs w:val="26"/>
            <w:lang w:val="en-US"/>
          </w:rPr>
          <w:t>ncmps</w:t>
        </w:r>
        <w:proofErr w:type="spellEnd"/>
        <w:r w:rsidRPr="005E3B9E">
          <w:rPr>
            <w:rStyle w:val="ab"/>
            <w:sz w:val="26"/>
            <w:szCs w:val="26"/>
          </w:rPr>
          <w:t>.</w:t>
        </w:r>
        <w:r w:rsidRPr="005E3B9E">
          <w:rPr>
            <w:rStyle w:val="ab"/>
            <w:sz w:val="26"/>
            <w:szCs w:val="26"/>
            <w:lang w:val="en-US"/>
          </w:rPr>
          <w:t>by</w:t>
        </w:r>
      </w:hyperlink>
      <w:r w:rsidRPr="005E3B9E">
        <w:rPr>
          <w:sz w:val="26"/>
          <w:szCs w:val="26"/>
        </w:rPr>
        <w:t xml:space="preserve"> в рубрике «Наши издания». </w:t>
      </w:r>
    </w:p>
    <w:p w:rsidR="00786164" w:rsidRDefault="00786164" w:rsidP="00786164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</w:p>
    <w:p w:rsidR="005E0C48" w:rsidRPr="002E68CC" w:rsidRDefault="00786164" w:rsidP="006418FF">
      <w:pPr>
        <w:autoSpaceDE w:val="0"/>
        <w:autoSpaceDN w:val="0"/>
        <w:adjustRightInd w:val="0"/>
        <w:ind w:left="-426" w:right="-2" w:firstLine="426"/>
        <w:jc w:val="both"/>
        <w:rPr>
          <w:sz w:val="28"/>
          <w:szCs w:val="28"/>
        </w:rPr>
      </w:pPr>
      <w:r w:rsidRPr="00FA6ECF">
        <w:rPr>
          <w:b/>
          <w:sz w:val="26"/>
          <w:szCs w:val="26"/>
        </w:rPr>
        <w:t xml:space="preserve">Полный перечень услуг </w:t>
      </w:r>
      <w:proofErr w:type="spellStart"/>
      <w:r w:rsidRPr="00844210">
        <w:rPr>
          <w:b/>
          <w:sz w:val="26"/>
          <w:szCs w:val="26"/>
        </w:rPr>
        <w:t>НЦМиКЦ</w:t>
      </w:r>
      <w:proofErr w:type="spellEnd"/>
      <w:r w:rsidRPr="00FA6ECF">
        <w:rPr>
          <w:b/>
          <w:sz w:val="26"/>
          <w:szCs w:val="26"/>
        </w:rPr>
        <w:t xml:space="preserve"> и информация об их стоимости размещены на наших сайтах:</w:t>
      </w:r>
      <w:r w:rsidRPr="00FA6ECF">
        <w:rPr>
          <w:sz w:val="26"/>
          <w:szCs w:val="26"/>
        </w:rPr>
        <w:t xml:space="preserve"> </w:t>
      </w:r>
      <w:hyperlink r:id="rId13" w:history="1">
        <w:r w:rsidRPr="00FA6ECF">
          <w:rPr>
            <w:rStyle w:val="ab"/>
            <w:b/>
            <w:sz w:val="26"/>
            <w:szCs w:val="26"/>
          </w:rPr>
          <w:t>www.ncmps.by</w:t>
        </w:r>
      </w:hyperlink>
      <w:r w:rsidRPr="00FA6ECF">
        <w:rPr>
          <w:b/>
          <w:sz w:val="26"/>
          <w:szCs w:val="26"/>
        </w:rPr>
        <w:t xml:space="preserve">, </w:t>
      </w:r>
      <w:hyperlink r:id="rId14" w:history="1">
        <w:r w:rsidRPr="00FA6ECF">
          <w:rPr>
            <w:b/>
            <w:sz w:val="26"/>
            <w:szCs w:val="26"/>
          </w:rPr>
          <w:t>www.export.by</w:t>
        </w:r>
      </w:hyperlink>
      <w:r w:rsidRPr="00FA6ECF">
        <w:rPr>
          <w:b/>
          <w:sz w:val="26"/>
          <w:szCs w:val="26"/>
        </w:rPr>
        <w:t xml:space="preserve">, www.icetrade.by, </w:t>
      </w:r>
      <w:r>
        <w:rPr>
          <w:b/>
          <w:sz w:val="26"/>
          <w:szCs w:val="26"/>
          <w:lang w:val="en-US"/>
        </w:rPr>
        <w:t>www</w:t>
      </w:r>
      <w:r w:rsidRPr="005E3B9E">
        <w:rPr>
          <w:b/>
          <w:sz w:val="26"/>
          <w:szCs w:val="26"/>
        </w:rPr>
        <w:t>.</w:t>
      </w:r>
      <w:r w:rsidRPr="00FA6ECF">
        <w:rPr>
          <w:b/>
          <w:sz w:val="26"/>
          <w:szCs w:val="26"/>
        </w:rPr>
        <w:t>goszakupki.by.</w:t>
      </w:r>
    </w:p>
    <w:sectPr w:rsidR="005E0C48" w:rsidRPr="002E68CC" w:rsidSect="00377A1E">
      <w:headerReference w:type="default" r:id="rId15"/>
      <w:pgSz w:w="11906" w:h="16838"/>
      <w:pgMar w:top="1134" w:right="707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71" w:rsidRDefault="00085671" w:rsidP="00883EFD">
      <w:r>
        <w:separator/>
      </w:r>
    </w:p>
  </w:endnote>
  <w:endnote w:type="continuationSeparator" w:id="0">
    <w:p w:rsidR="00085671" w:rsidRDefault="00085671" w:rsidP="0088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71" w:rsidRDefault="00085671" w:rsidP="00883EFD">
      <w:r>
        <w:separator/>
      </w:r>
    </w:p>
  </w:footnote>
  <w:footnote w:type="continuationSeparator" w:id="0">
    <w:p w:rsidR="00085671" w:rsidRDefault="00085671" w:rsidP="0088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A6A6A6"/>
        <w:insideH w:val="single" w:sz="18" w:space="0" w:color="95B3D7"/>
        <w:insideV w:val="single" w:sz="18" w:space="0" w:color="95B3D7"/>
      </w:tblBorders>
      <w:tblLook w:val="00A0" w:firstRow="1" w:lastRow="0" w:firstColumn="1" w:lastColumn="0" w:noHBand="0" w:noVBand="0"/>
    </w:tblPr>
    <w:tblGrid>
      <w:gridCol w:w="3988"/>
      <w:gridCol w:w="5867"/>
    </w:tblGrid>
    <w:tr w:rsidR="00D17386" w:rsidTr="00D619E9">
      <w:trPr>
        <w:trHeight w:val="239"/>
      </w:trPr>
      <w:tc>
        <w:tcPr>
          <w:tcW w:w="3988" w:type="dxa"/>
          <w:tcBorders>
            <w:top w:val="single" w:sz="18" w:space="0" w:color="B8CCE4" w:themeColor="accent1" w:themeTint="66"/>
            <w:bottom w:val="nil"/>
            <w:right w:val="nil"/>
          </w:tcBorders>
        </w:tcPr>
        <w:p w:rsidR="00D17386" w:rsidRPr="00331A83" w:rsidRDefault="00D17386" w:rsidP="00347980">
          <w:pPr>
            <w:pStyle w:val="a9"/>
            <w:jc w:val="center"/>
            <w:rPr>
              <w:rFonts w:ascii="Calibri" w:hAnsi="Calibri"/>
            </w:rPr>
          </w:pPr>
        </w:p>
      </w:tc>
      <w:tc>
        <w:tcPr>
          <w:tcW w:w="5867" w:type="dxa"/>
          <w:tcBorders>
            <w:top w:val="single" w:sz="18" w:space="0" w:color="B8CCE4" w:themeColor="accent1" w:themeTint="66"/>
            <w:left w:val="nil"/>
            <w:bottom w:val="nil"/>
          </w:tcBorders>
        </w:tcPr>
        <w:p w:rsidR="00D17386" w:rsidRPr="00377A1E" w:rsidRDefault="00D17386" w:rsidP="00D619E9">
          <w:pPr>
            <w:pStyle w:val="a9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+375 17  203-58-10, 203-40-36</w:t>
          </w:r>
        </w:p>
        <w:p w:rsidR="00D17386" w:rsidRPr="00377A1E" w:rsidRDefault="00D17386" w:rsidP="00D619E9">
          <w:pPr>
            <w:pStyle w:val="a9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market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@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icetrade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  <w:p w:rsidR="00D17386" w:rsidRPr="00331A83" w:rsidRDefault="00D17386" w:rsidP="00377A1E">
          <w:pPr>
            <w:pStyle w:val="a9"/>
            <w:jc w:val="right"/>
            <w:rPr>
              <w:rFonts w:asciiTheme="minorHAnsi" w:hAnsiTheme="minorHAnsi"/>
              <w:b/>
              <w:color w:val="95B3D7" w:themeColor="accent1" w:themeTint="9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www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ncmps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</w:tc>
    </w:tr>
  </w:tbl>
  <w:p w:rsidR="00D17386" w:rsidRDefault="00D173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2C"/>
    <w:multiLevelType w:val="hybridMultilevel"/>
    <w:tmpl w:val="9E1E5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605AC"/>
    <w:multiLevelType w:val="hybridMultilevel"/>
    <w:tmpl w:val="AB18595A"/>
    <w:lvl w:ilvl="0" w:tplc="8ED04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480"/>
    <w:multiLevelType w:val="hybridMultilevel"/>
    <w:tmpl w:val="DDA8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78BD"/>
    <w:multiLevelType w:val="hybridMultilevel"/>
    <w:tmpl w:val="91AA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506F"/>
    <w:multiLevelType w:val="hybridMultilevel"/>
    <w:tmpl w:val="E09A1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354C5"/>
    <w:multiLevelType w:val="hybridMultilevel"/>
    <w:tmpl w:val="C36C968C"/>
    <w:lvl w:ilvl="0" w:tplc="F704F79E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A9C6FD1"/>
    <w:multiLevelType w:val="hybridMultilevel"/>
    <w:tmpl w:val="F18655E8"/>
    <w:lvl w:ilvl="0" w:tplc="6D4ED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5300A7"/>
    <w:multiLevelType w:val="hybridMultilevel"/>
    <w:tmpl w:val="52A29596"/>
    <w:lvl w:ilvl="0" w:tplc="55B80D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856CE"/>
    <w:multiLevelType w:val="multilevel"/>
    <w:tmpl w:val="D95C500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5CD47460"/>
    <w:multiLevelType w:val="hybridMultilevel"/>
    <w:tmpl w:val="B9C8A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A22D0"/>
    <w:multiLevelType w:val="hybridMultilevel"/>
    <w:tmpl w:val="DC16BDD8"/>
    <w:lvl w:ilvl="0" w:tplc="5F8633C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CE0FA0"/>
    <w:multiLevelType w:val="hybridMultilevel"/>
    <w:tmpl w:val="5126755C"/>
    <w:lvl w:ilvl="0" w:tplc="F704F79E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7B777EE"/>
    <w:multiLevelType w:val="hybridMultilevel"/>
    <w:tmpl w:val="6E8A0D80"/>
    <w:lvl w:ilvl="0" w:tplc="F704F79E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16"/>
    <w:rsid w:val="0005703D"/>
    <w:rsid w:val="000704DB"/>
    <w:rsid w:val="00074B73"/>
    <w:rsid w:val="00085671"/>
    <w:rsid w:val="000A4B2D"/>
    <w:rsid w:val="000C4428"/>
    <w:rsid w:val="000D13A3"/>
    <w:rsid w:val="000F2F6F"/>
    <w:rsid w:val="0010267E"/>
    <w:rsid w:val="00104020"/>
    <w:rsid w:val="001164F0"/>
    <w:rsid w:val="001200C7"/>
    <w:rsid w:val="001524BC"/>
    <w:rsid w:val="00192D3D"/>
    <w:rsid w:val="001A0AD1"/>
    <w:rsid w:val="001D0010"/>
    <w:rsid w:val="0027286B"/>
    <w:rsid w:val="002757FF"/>
    <w:rsid w:val="002B768A"/>
    <w:rsid w:val="002C4057"/>
    <w:rsid w:val="002E68CC"/>
    <w:rsid w:val="002F6751"/>
    <w:rsid w:val="003309C5"/>
    <w:rsid w:val="00347980"/>
    <w:rsid w:val="003524B1"/>
    <w:rsid w:val="00353EB3"/>
    <w:rsid w:val="00377A1E"/>
    <w:rsid w:val="00394D9A"/>
    <w:rsid w:val="003E0246"/>
    <w:rsid w:val="003E5034"/>
    <w:rsid w:val="00407E63"/>
    <w:rsid w:val="00423E1D"/>
    <w:rsid w:val="00456C06"/>
    <w:rsid w:val="00475400"/>
    <w:rsid w:val="004A77F5"/>
    <w:rsid w:val="004E1D90"/>
    <w:rsid w:val="004E334E"/>
    <w:rsid w:val="00525AEE"/>
    <w:rsid w:val="00572BB1"/>
    <w:rsid w:val="00576743"/>
    <w:rsid w:val="005D187D"/>
    <w:rsid w:val="005D7D06"/>
    <w:rsid w:val="005E0C48"/>
    <w:rsid w:val="005E3A8C"/>
    <w:rsid w:val="006418FF"/>
    <w:rsid w:val="006705CC"/>
    <w:rsid w:val="00671416"/>
    <w:rsid w:val="006B1DD2"/>
    <w:rsid w:val="006B74D5"/>
    <w:rsid w:val="007071CA"/>
    <w:rsid w:val="00717D0D"/>
    <w:rsid w:val="00745C7F"/>
    <w:rsid w:val="0078201E"/>
    <w:rsid w:val="00786164"/>
    <w:rsid w:val="007A64B5"/>
    <w:rsid w:val="007D521E"/>
    <w:rsid w:val="007D7F43"/>
    <w:rsid w:val="007F1D96"/>
    <w:rsid w:val="00801C67"/>
    <w:rsid w:val="00811838"/>
    <w:rsid w:val="00854B90"/>
    <w:rsid w:val="00876FBB"/>
    <w:rsid w:val="00883EFD"/>
    <w:rsid w:val="00896628"/>
    <w:rsid w:val="008A275C"/>
    <w:rsid w:val="008D6ECA"/>
    <w:rsid w:val="008F2C64"/>
    <w:rsid w:val="00923397"/>
    <w:rsid w:val="0093795E"/>
    <w:rsid w:val="009605B6"/>
    <w:rsid w:val="00960C63"/>
    <w:rsid w:val="00977205"/>
    <w:rsid w:val="009911A5"/>
    <w:rsid w:val="009A7FAE"/>
    <w:rsid w:val="009C1DBC"/>
    <w:rsid w:val="009C41C0"/>
    <w:rsid w:val="00A62E56"/>
    <w:rsid w:val="00A85A0E"/>
    <w:rsid w:val="00AE598B"/>
    <w:rsid w:val="00B420E3"/>
    <w:rsid w:val="00B461FF"/>
    <w:rsid w:val="00BB0ABB"/>
    <w:rsid w:val="00BC48D1"/>
    <w:rsid w:val="00BE2356"/>
    <w:rsid w:val="00C04479"/>
    <w:rsid w:val="00C44766"/>
    <w:rsid w:val="00C46712"/>
    <w:rsid w:val="00C76FCA"/>
    <w:rsid w:val="00CA3992"/>
    <w:rsid w:val="00CA587F"/>
    <w:rsid w:val="00CC1DD2"/>
    <w:rsid w:val="00D17386"/>
    <w:rsid w:val="00D3068E"/>
    <w:rsid w:val="00D412E9"/>
    <w:rsid w:val="00D5203E"/>
    <w:rsid w:val="00D5546B"/>
    <w:rsid w:val="00D619E9"/>
    <w:rsid w:val="00D64980"/>
    <w:rsid w:val="00D65334"/>
    <w:rsid w:val="00D71C86"/>
    <w:rsid w:val="00DA338F"/>
    <w:rsid w:val="00DA39D6"/>
    <w:rsid w:val="00DC0D4C"/>
    <w:rsid w:val="00DC2B4D"/>
    <w:rsid w:val="00DF2E1D"/>
    <w:rsid w:val="00E32487"/>
    <w:rsid w:val="00E54E98"/>
    <w:rsid w:val="00E732DB"/>
    <w:rsid w:val="00ED25DD"/>
    <w:rsid w:val="00FA4398"/>
    <w:rsid w:val="00FB31B1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67141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Body Text Indent"/>
    <w:basedOn w:val="a"/>
    <w:link w:val="a4"/>
    <w:rsid w:val="00ED25DD"/>
    <w:pPr>
      <w:tabs>
        <w:tab w:val="left" w:pos="-540"/>
        <w:tab w:val="left" w:pos="9360"/>
      </w:tabs>
      <w:ind w:left="-360"/>
    </w:pPr>
    <w:rPr>
      <w:rFonts w:eastAsia="SimSun"/>
    </w:rPr>
  </w:style>
  <w:style w:type="character" w:customStyle="1" w:styleId="a4">
    <w:name w:val="Основной текст с отступом Знак"/>
    <w:basedOn w:val="a0"/>
    <w:link w:val="a3"/>
    <w:rsid w:val="00ED25D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5">
    <w:name w:val="ксюша"/>
    <w:basedOn w:val="a"/>
    <w:qFormat/>
    <w:rsid w:val="003309C5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9911A5"/>
    <w:pPr>
      <w:tabs>
        <w:tab w:val="right" w:leader="dot" w:pos="9344"/>
      </w:tabs>
      <w:spacing w:before="30" w:after="30"/>
      <w:jc w:val="both"/>
    </w:pPr>
    <w:rPr>
      <w:b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911A5"/>
    <w:pPr>
      <w:tabs>
        <w:tab w:val="right" w:leader="dot" w:pos="9344"/>
      </w:tabs>
      <w:spacing w:before="120" w:after="120"/>
      <w:ind w:left="240"/>
      <w:jc w:val="both"/>
    </w:pPr>
    <w:rPr>
      <w:noProof/>
      <w:sz w:val="28"/>
      <w:szCs w:val="28"/>
    </w:rPr>
  </w:style>
  <w:style w:type="paragraph" w:styleId="3">
    <w:name w:val="toc 3"/>
    <w:basedOn w:val="a"/>
    <w:next w:val="a"/>
    <w:autoRedefine/>
    <w:semiHidden/>
    <w:rsid w:val="009911A5"/>
    <w:pPr>
      <w:ind w:left="480"/>
    </w:pPr>
  </w:style>
  <w:style w:type="paragraph" w:customStyle="1" w:styleId="11">
    <w:name w:val="Знак1"/>
    <w:basedOn w:val="a"/>
    <w:autoRedefine/>
    <w:rsid w:val="001200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B0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83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83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83EF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3E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autoRedefine/>
    <w:rsid w:val="003E503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e">
    <w:name w:val="Table Grid"/>
    <w:basedOn w:val="a1"/>
    <w:uiPriority w:val="59"/>
    <w:rsid w:val="007D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67141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Body Text Indent"/>
    <w:basedOn w:val="a"/>
    <w:link w:val="a4"/>
    <w:rsid w:val="00ED25DD"/>
    <w:pPr>
      <w:tabs>
        <w:tab w:val="left" w:pos="-540"/>
        <w:tab w:val="left" w:pos="9360"/>
      </w:tabs>
      <w:ind w:left="-360"/>
    </w:pPr>
    <w:rPr>
      <w:rFonts w:eastAsia="SimSun"/>
    </w:rPr>
  </w:style>
  <w:style w:type="character" w:customStyle="1" w:styleId="a4">
    <w:name w:val="Основной текст с отступом Знак"/>
    <w:basedOn w:val="a0"/>
    <w:link w:val="a3"/>
    <w:rsid w:val="00ED25D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5">
    <w:name w:val="ксюша"/>
    <w:basedOn w:val="a"/>
    <w:qFormat/>
    <w:rsid w:val="003309C5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9911A5"/>
    <w:pPr>
      <w:tabs>
        <w:tab w:val="right" w:leader="dot" w:pos="9344"/>
      </w:tabs>
      <w:spacing w:before="30" w:after="30"/>
      <w:jc w:val="both"/>
    </w:pPr>
    <w:rPr>
      <w:b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911A5"/>
    <w:pPr>
      <w:tabs>
        <w:tab w:val="right" w:leader="dot" w:pos="9344"/>
      </w:tabs>
      <w:spacing w:before="120" w:after="120"/>
      <w:ind w:left="240"/>
      <w:jc w:val="both"/>
    </w:pPr>
    <w:rPr>
      <w:noProof/>
      <w:sz w:val="28"/>
      <w:szCs w:val="28"/>
    </w:rPr>
  </w:style>
  <w:style w:type="paragraph" w:styleId="3">
    <w:name w:val="toc 3"/>
    <w:basedOn w:val="a"/>
    <w:next w:val="a"/>
    <w:autoRedefine/>
    <w:semiHidden/>
    <w:rsid w:val="009911A5"/>
    <w:pPr>
      <w:ind w:left="480"/>
    </w:pPr>
  </w:style>
  <w:style w:type="paragraph" w:customStyle="1" w:styleId="11">
    <w:name w:val="Знак1"/>
    <w:basedOn w:val="a"/>
    <w:autoRedefine/>
    <w:rsid w:val="001200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B0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83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83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83EF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3E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autoRedefine/>
    <w:rsid w:val="003E503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e">
    <w:name w:val="Table Grid"/>
    <w:basedOn w:val="a1"/>
    <w:uiPriority w:val="59"/>
    <w:rsid w:val="007D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cmps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mps.b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PORT.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xpor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mps.by" TargetMode="External"/><Relationship Id="rId14" Type="http://schemas.openxmlformats.org/officeDocument/2006/relationships/hyperlink" Target="http://www.expor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VDrozdova</dc:creator>
  <cp:lastModifiedBy>Diplomat2</cp:lastModifiedBy>
  <cp:revision>3</cp:revision>
  <cp:lastPrinted>2016-12-16T12:38:00Z</cp:lastPrinted>
  <dcterms:created xsi:type="dcterms:W3CDTF">2017-01-10T01:12:00Z</dcterms:created>
  <dcterms:modified xsi:type="dcterms:W3CDTF">2017-01-10T01:13:00Z</dcterms:modified>
</cp:coreProperties>
</file>